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7" w:rsidRPr="000B6073" w:rsidRDefault="00104217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4E5539" w:rsidRPr="000B6073" w:rsidRDefault="004E5539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8C2222" w:rsidP="008C2222">
      <w:pPr>
        <w:spacing w:line="240" w:lineRule="atLeast"/>
        <w:rPr>
          <w:rFonts w:ascii="Bookman Old Style" w:hAnsi="Bookman Old Style"/>
          <w:sz w:val="22"/>
          <w:szCs w:val="22"/>
        </w:rPr>
      </w:pP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  <w:t>Załącznik</w:t>
      </w:r>
    </w:p>
    <w:p w:rsidR="00104217" w:rsidRPr="000B6073" w:rsidRDefault="008C2222" w:rsidP="008C2222">
      <w:pPr>
        <w:spacing w:line="240" w:lineRule="atLeast"/>
        <w:rPr>
          <w:rFonts w:ascii="Bookman Old Style" w:hAnsi="Bookman Old Style"/>
          <w:sz w:val="22"/>
          <w:szCs w:val="22"/>
        </w:rPr>
      </w:pP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  <w:t>do Decyzji Nr</w:t>
      </w:r>
    </w:p>
    <w:p w:rsidR="00104217" w:rsidRPr="000B6073" w:rsidRDefault="008C2222" w:rsidP="008C2222">
      <w:pPr>
        <w:spacing w:line="240" w:lineRule="atLeast"/>
        <w:rPr>
          <w:rFonts w:ascii="Bookman Old Style" w:hAnsi="Bookman Old Style"/>
          <w:sz w:val="22"/>
          <w:szCs w:val="22"/>
        </w:rPr>
      </w:pP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  <w:t>Prezesa Urzędu Regulacji Energetyki</w:t>
      </w:r>
    </w:p>
    <w:p w:rsidR="00104217" w:rsidRPr="000B6073" w:rsidRDefault="008C2222" w:rsidP="008C2222">
      <w:pPr>
        <w:spacing w:line="240" w:lineRule="atLeast"/>
        <w:rPr>
          <w:rFonts w:ascii="Bookman Old Style" w:hAnsi="Bookman Old Style"/>
          <w:sz w:val="22"/>
          <w:szCs w:val="22"/>
        </w:rPr>
      </w:pP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</w:r>
      <w:r w:rsidRPr="000B6073">
        <w:rPr>
          <w:rFonts w:ascii="Bookman Old Style" w:hAnsi="Bookman Old Style"/>
          <w:sz w:val="22"/>
          <w:szCs w:val="22"/>
        </w:rPr>
        <w:tab/>
        <w:t>z dnia</w:t>
      </w:r>
    </w:p>
    <w:p w:rsidR="00104217" w:rsidRPr="000B6073" w:rsidRDefault="00104217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4E5539" w:rsidRPr="000B6073" w:rsidRDefault="004E5539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4E5539" w:rsidRPr="000B6073" w:rsidRDefault="004E5539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4E5539" w:rsidRPr="000B6073" w:rsidRDefault="004E5539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4E5539" w:rsidRPr="000B6073" w:rsidRDefault="004E5539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4E5539" w:rsidRPr="000B6073" w:rsidRDefault="004E5539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4E5539" w:rsidRPr="000B6073" w:rsidRDefault="004E5539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4E5539" w:rsidRPr="000B6073" w:rsidRDefault="004E5539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4E5539" w:rsidRPr="000B6073" w:rsidRDefault="004E5539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4E5539" w:rsidRPr="000B6073" w:rsidRDefault="004E5539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0C29FA" w:rsidP="00104217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  <w:r w:rsidRPr="000B6073">
        <w:rPr>
          <w:rFonts w:ascii="Bookman Old Style" w:hAnsi="Bookman Old Style"/>
          <w:sz w:val="22"/>
          <w:szCs w:val="22"/>
        </w:rPr>
        <w:t xml:space="preserve">ZMIANA </w:t>
      </w:r>
      <w:r w:rsidR="00104217" w:rsidRPr="000B6073">
        <w:rPr>
          <w:rFonts w:ascii="Bookman Old Style" w:hAnsi="Bookman Old Style"/>
          <w:sz w:val="22"/>
          <w:szCs w:val="22"/>
        </w:rPr>
        <w:t>TARYF</w:t>
      </w:r>
      <w:r w:rsidRPr="000B6073">
        <w:rPr>
          <w:rFonts w:ascii="Bookman Old Style" w:hAnsi="Bookman Old Style"/>
          <w:sz w:val="22"/>
          <w:szCs w:val="22"/>
        </w:rPr>
        <w:t>Y</w:t>
      </w:r>
      <w:r w:rsidR="00104217" w:rsidRPr="000B6073">
        <w:rPr>
          <w:rFonts w:ascii="Bookman Old Style" w:hAnsi="Bookman Old Style"/>
          <w:sz w:val="22"/>
          <w:szCs w:val="22"/>
        </w:rPr>
        <w:t xml:space="preserve"> DLA CIEPŁA</w:t>
      </w: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  <w:r w:rsidRPr="000B6073">
        <w:rPr>
          <w:rFonts w:ascii="Bookman Old Style" w:hAnsi="Bookman Old Style"/>
          <w:sz w:val="22"/>
          <w:szCs w:val="22"/>
        </w:rPr>
        <w:t>MIEJSKIEGO PRZEDSIĘBIORSTWA ENERGETYKI CIEPLNEJ SPÓŁKA Z O.O. W MIELCU</w:t>
      </w: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4E5539" w:rsidRPr="000B6073" w:rsidRDefault="004E5539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0B6073" w:rsidRPr="000B6073" w:rsidRDefault="000B6073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4F3701" w:rsidRPr="000B6073" w:rsidRDefault="004F3701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0B6073" w:rsidRDefault="000B6073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0B6073" w:rsidRDefault="000B6073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0B6073" w:rsidRDefault="000B6073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0B6073" w:rsidRDefault="000B6073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0B6073" w:rsidRDefault="000B6073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4E5539" w:rsidRPr="000B6073" w:rsidRDefault="004E5539" w:rsidP="00104217">
      <w:pPr>
        <w:jc w:val="center"/>
        <w:rPr>
          <w:rFonts w:ascii="Bookman Old Style" w:hAnsi="Bookman Old Style"/>
          <w:sz w:val="22"/>
          <w:szCs w:val="22"/>
        </w:rPr>
      </w:pPr>
    </w:p>
    <w:p w:rsidR="00104217" w:rsidRPr="000B6073" w:rsidRDefault="00104217" w:rsidP="00104217">
      <w:pPr>
        <w:jc w:val="center"/>
        <w:rPr>
          <w:rFonts w:ascii="Bookman Old Style" w:hAnsi="Bookman Old Style"/>
          <w:sz w:val="22"/>
          <w:szCs w:val="22"/>
        </w:rPr>
      </w:pPr>
      <w:r w:rsidRPr="000B6073">
        <w:rPr>
          <w:rFonts w:ascii="Bookman Old Style" w:hAnsi="Bookman Old Style"/>
          <w:sz w:val="22"/>
          <w:szCs w:val="22"/>
        </w:rPr>
        <w:t>Mielec 20</w:t>
      </w:r>
      <w:r w:rsidR="000B513F" w:rsidRPr="000B6073">
        <w:rPr>
          <w:rFonts w:ascii="Bookman Old Style" w:hAnsi="Bookman Old Style"/>
          <w:sz w:val="22"/>
          <w:szCs w:val="22"/>
        </w:rPr>
        <w:t>2</w:t>
      </w:r>
      <w:r w:rsidR="006A0F03">
        <w:rPr>
          <w:rFonts w:ascii="Bookman Old Style" w:hAnsi="Bookman Old Style"/>
          <w:sz w:val="22"/>
          <w:szCs w:val="22"/>
        </w:rPr>
        <w:t>3</w:t>
      </w:r>
    </w:p>
    <w:p w:rsidR="00D9018B" w:rsidRPr="000B6073" w:rsidRDefault="00D9018B">
      <w:pPr>
        <w:tabs>
          <w:tab w:val="left" w:pos="360"/>
        </w:tabs>
        <w:spacing w:line="24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604F85" w:rsidRPr="000B6073" w:rsidRDefault="000C29FA" w:rsidP="000B6073">
      <w:pPr>
        <w:pStyle w:val="Akapitzlist"/>
        <w:numPr>
          <w:ilvl w:val="0"/>
          <w:numId w:val="12"/>
        </w:numPr>
        <w:tabs>
          <w:tab w:val="left" w:pos="360"/>
        </w:tabs>
        <w:spacing w:line="240" w:lineRule="atLeast"/>
        <w:jc w:val="both"/>
        <w:rPr>
          <w:rFonts w:ascii="Bookman Old Style" w:hAnsi="Bookman Old Style"/>
          <w:sz w:val="22"/>
          <w:szCs w:val="22"/>
        </w:rPr>
      </w:pPr>
      <w:r w:rsidRPr="000B6073">
        <w:rPr>
          <w:rFonts w:ascii="Bookman Old Style" w:hAnsi="Bookman Old Style"/>
          <w:sz w:val="22"/>
          <w:szCs w:val="22"/>
        </w:rPr>
        <w:t xml:space="preserve">W Taryfie dla ciepła zatwierdzonej Decyzją Prezesa Urzędu Regulacji Energetyki z dnia 23 sierpnia 2022 roku Nr OKR.4210.23.2022.UJN </w:t>
      </w:r>
      <w:r w:rsidR="006A0F03">
        <w:rPr>
          <w:rFonts w:ascii="Bookman Old Style" w:hAnsi="Bookman Old Style"/>
          <w:sz w:val="22"/>
          <w:szCs w:val="22"/>
        </w:rPr>
        <w:t>opublikowanej w Biuletynie Branżowym URE Nr</w:t>
      </w:r>
      <w:r w:rsidR="00E40E50">
        <w:rPr>
          <w:rFonts w:ascii="Bookman Old Style" w:hAnsi="Bookman Old Style"/>
          <w:sz w:val="22"/>
          <w:szCs w:val="22"/>
        </w:rPr>
        <w:t xml:space="preserve"> 536/2022 </w:t>
      </w:r>
      <w:r w:rsidRPr="000B6073">
        <w:rPr>
          <w:rFonts w:ascii="Bookman Old Style" w:hAnsi="Bookman Old Style"/>
          <w:sz w:val="22"/>
          <w:szCs w:val="22"/>
        </w:rPr>
        <w:t xml:space="preserve">w punkcie 4 </w:t>
      </w:r>
      <w:r w:rsidR="00604F85" w:rsidRPr="000B6073">
        <w:rPr>
          <w:rFonts w:ascii="Bookman Old Style" w:hAnsi="Bookman Old Style"/>
          <w:sz w:val="22"/>
          <w:szCs w:val="22"/>
        </w:rPr>
        <w:t>R</w:t>
      </w:r>
      <w:r w:rsidRPr="000B6073">
        <w:rPr>
          <w:rFonts w:ascii="Bookman Old Style" w:hAnsi="Bookman Old Style"/>
          <w:sz w:val="22"/>
          <w:szCs w:val="22"/>
        </w:rPr>
        <w:t>odzaje</w:t>
      </w:r>
      <w:r w:rsidR="00604F85" w:rsidRPr="000B6073">
        <w:rPr>
          <w:rFonts w:ascii="Bookman Old Style" w:hAnsi="Bookman Old Style"/>
          <w:sz w:val="22"/>
          <w:szCs w:val="22"/>
        </w:rPr>
        <w:t xml:space="preserve"> </w:t>
      </w:r>
      <w:r w:rsidRPr="000B6073">
        <w:rPr>
          <w:rFonts w:ascii="Bookman Old Style" w:hAnsi="Bookman Old Style"/>
          <w:sz w:val="22"/>
          <w:szCs w:val="22"/>
        </w:rPr>
        <w:t>oraz</w:t>
      </w:r>
      <w:r w:rsidR="00604F85" w:rsidRPr="000B6073">
        <w:rPr>
          <w:rFonts w:ascii="Bookman Old Style" w:hAnsi="Bookman Old Style"/>
          <w:sz w:val="22"/>
          <w:szCs w:val="22"/>
        </w:rPr>
        <w:t xml:space="preserve"> </w:t>
      </w:r>
      <w:r w:rsidRPr="000B6073">
        <w:rPr>
          <w:rFonts w:ascii="Bookman Old Style" w:hAnsi="Bookman Old Style"/>
          <w:sz w:val="22"/>
          <w:szCs w:val="22"/>
        </w:rPr>
        <w:t>wysokość</w:t>
      </w:r>
      <w:r w:rsidR="00604F85" w:rsidRPr="000B6073">
        <w:rPr>
          <w:rFonts w:ascii="Bookman Old Style" w:hAnsi="Bookman Old Style"/>
          <w:sz w:val="22"/>
          <w:szCs w:val="22"/>
        </w:rPr>
        <w:t xml:space="preserve"> </w:t>
      </w:r>
      <w:r w:rsidRPr="000B6073">
        <w:rPr>
          <w:rFonts w:ascii="Bookman Old Style" w:hAnsi="Bookman Old Style"/>
          <w:sz w:val="22"/>
          <w:szCs w:val="22"/>
        </w:rPr>
        <w:t>stawek</w:t>
      </w:r>
      <w:r w:rsidR="00604F85" w:rsidRPr="000B6073">
        <w:rPr>
          <w:rFonts w:ascii="Bookman Old Style" w:hAnsi="Bookman Old Style"/>
          <w:sz w:val="22"/>
          <w:szCs w:val="22"/>
        </w:rPr>
        <w:t xml:space="preserve"> </w:t>
      </w:r>
      <w:r w:rsidRPr="000B6073">
        <w:rPr>
          <w:rFonts w:ascii="Bookman Old Style" w:hAnsi="Bookman Old Style"/>
          <w:sz w:val="22"/>
          <w:szCs w:val="22"/>
        </w:rPr>
        <w:t>opłat</w:t>
      </w:r>
      <w:r w:rsidR="00604F85" w:rsidRPr="000B6073">
        <w:rPr>
          <w:rFonts w:ascii="Bookman Old Style" w:hAnsi="Bookman Old Style"/>
          <w:sz w:val="22"/>
          <w:szCs w:val="22"/>
        </w:rPr>
        <w:t xml:space="preserve"> </w:t>
      </w:r>
      <w:r w:rsidRPr="000B6073">
        <w:rPr>
          <w:rFonts w:ascii="Bookman Old Style" w:hAnsi="Bookman Old Style"/>
          <w:sz w:val="22"/>
          <w:szCs w:val="22"/>
        </w:rPr>
        <w:t>podpunk</w:t>
      </w:r>
      <w:r w:rsidR="00E40E50">
        <w:rPr>
          <w:rFonts w:ascii="Bookman Old Style" w:hAnsi="Bookman Old Style"/>
          <w:sz w:val="22"/>
          <w:szCs w:val="22"/>
        </w:rPr>
        <w:t>t</w:t>
      </w:r>
      <w:r w:rsidRPr="000B6073">
        <w:rPr>
          <w:rFonts w:ascii="Bookman Old Style" w:hAnsi="Bookman Old Style"/>
          <w:sz w:val="22"/>
          <w:szCs w:val="22"/>
        </w:rPr>
        <w:t xml:space="preserve"> a otrzymuje brzmienie:</w:t>
      </w:r>
    </w:p>
    <w:p w:rsidR="00604F85" w:rsidRPr="000B6073" w:rsidRDefault="00604F85" w:rsidP="00604F85">
      <w:pPr>
        <w:spacing w:line="240" w:lineRule="atLeast"/>
        <w:rPr>
          <w:rFonts w:ascii="Bookman Old Style" w:hAnsi="Bookman Old Style"/>
          <w:sz w:val="22"/>
          <w:szCs w:val="22"/>
        </w:rPr>
      </w:pPr>
    </w:p>
    <w:p w:rsidR="00604F85" w:rsidRPr="000B6073" w:rsidRDefault="00604F85" w:rsidP="003046FF">
      <w:pPr>
        <w:numPr>
          <w:ilvl w:val="1"/>
          <w:numId w:val="8"/>
        </w:numPr>
        <w:tabs>
          <w:tab w:val="clear" w:pos="1440"/>
        </w:tabs>
        <w:spacing w:line="240" w:lineRule="atLeast"/>
        <w:ind w:left="709" w:hanging="709"/>
        <w:jc w:val="both"/>
        <w:rPr>
          <w:rFonts w:ascii="Bookman Old Style" w:hAnsi="Bookman Old Style"/>
          <w:sz w:val="22"/>
          <w:szCs w:val="22"/>
        </w:rPr>
      </w:pPr>
      <w:r w:rsidRPr="000B6073">
        <w:rPr>
          <w:rFonts w:ascii="Bookman Old Style" w:hAnsi="Bookman Old Style"/>
          <w:sz w:val="22"/>
          <w:szCs w:val="22"/>
        </w:rPr>
        <w:t>Rodzaje oraz wysokość stawek opłat ustalanych przez przedsiębiorstwo energetyczne dla grup odbiorców:</w:t>
      </w:r>
    </w:p>
    <w:p w:rsidR="00D9018B" w:rsidRPr="000B6073" w:rsidRDefault="00D9018B" w:rsidP="00604F85">
      <w:pPr>
        <w:spacing w:line="240" w:lineRule="atLeast"/>
        <w:jc w:val="both"/>
        <w:rPr>
          <w:rFonts w:ascii="Bookman Old Style" w:hAnsi="Bookman Old Style"/>
          <w:sz w:val="22"/>
          <w:szCs w:val="22"/>
        </w:rPr>
      </w:pPr>
    </w:p>
    <w:p w:rsidR="003D2009" w:rsidRPr="000B6073" w:rsidRDefault="003D2009" w:rsidP="00604F85">
      <w:pPr>
        <w:spacing w:line="240" w:lineRule="atLeast"/>
        <w:jc w:val="both"/>
        <w:rPr>
          <w:rFonts w:ascii="Bookman Old Style" w:hAnsi="Bookman Old Style"/>
          <w:sz w:val="22"/>
          <w:szCs w:val="22"/>
        </w:rPr>
      </w:pPr>
      <w:r w:rsidRPr="000B6073">
        <w:rPr>
          <w:rFonts w:ascii="Bookman Old Style" w:hAnsi="Bookman Old Style"/>
          <w:sz w:val="22"/>
          <w:szCs w:val="22"/>
        </w:rPr>
        <w:t xml:space="preserve">W okresie od dnia wprowadzenia </w:t>
      </w:r>
      <w:r w:rsidR="00E40E50">
        <w:rPr>
          <w:rFonts w:ascii="Bookman Old Style" w:hAnsi="Bookman Old Style"/>
          <w:sz w:val="22"/>
          <w:szCs w:val="22"/>
        </w:rPr>
        <w:t xml:space="preserve">zmiany </w:t>
      </w:r>
      <w:r w:rsidRPr="000B6073">
        <w:rPr>
          <w:rFonts w:ascii="Bookman Old Style" w:hAnsi="Bookman Old Style"/>
          <w:sz w:val="22"/>
          <w:szCs w:val="22"/>
        </w:rPr>
        <w:t>taryfy do dnia 30 kwietnia 2023 roku</w:t>
      </w:r>
    </w:p>
    <w:p w:rsidR="003D2009" w:rsidRPr="000B6073" w:rsidRDefault="003D2009" w:rsidP="00604F85">
      <w:pPr>
        <w:spacing w:line="240" w:lineRule="atLeast"/>
        <w:jc w:val="both"/>
        <w:rPr>
          <w:rFonts w:ascii="Bookman Old Style" w:hAnsi="Bookman Old Style"/>
          <w:sz w:val="22"/>
          <w:szCs w:val="22"/>
        </w:rPr>
      </w:pPr>
    </w:p>
    <w:tbl>
      <w:tblPr>
        <w:tblW w:w="5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60"/>
        <w:gridCol w:w="1350"/>
        <w:gridCol w:w="1339"/>
        <w:gridCol w:w="1660"/>
      </w:tblGrid>
      <w:tr w:rsidR="003D2009" w:rsidRPr="003D2009" w:rsidTr="003D2009">
        <w:trPr>
          <w:trHeight w:val="85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Lp.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09" w:rsidRPr="003D2009" w:rsidRDefault="003D2009" w:rsidP="003D200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Grupa taryfowa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09" w:rsidRPr="003D2009" w:rsidRDefault="003D2009" w:rsidP="003D200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Stawki opłat stałych za usługi przesyłowe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09" w:rsidRPr="003D2009" w:rsidRDefault="003D2009" w:rsidP="003D200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Stawki opłat zmiennych za usługi przesyłowe</w:t>
            </w:r>
          </w:p>
        </w:tc>
      </w:tr>
      <w:tr w:rsidR="003D2009" w:rsidRPr="003D2009" w:rsidTr="003D2009">
        <w:trPr>
          <w:trHeight w:val="264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09" w:rsidRPr="003D2009" w:rsidRDefault="003D2009" w:rsidP="003D2009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09" w:rsidRPr="003D2009" w:rsidRDefault="003D2009" w:rsidP="003D2009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zł/MW/rok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zł/MW/m-c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zł/GJ</w:t>
            </w:r>
          </w:p>
        </w:tc>
      </w:tr>
      <w:tr w:rsidR="003D2009" w:rsidRPr="003D2009" w:rsidTr="003D2009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S1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66 395,43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5 532,95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E40E50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23,4</w:t>
            </w:r>
            <w:r w:rsidR="00E40E50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3D2009" w:rsidRPr="003D2009" w:rsidTr="003D2009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S3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59 750,19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4 979,18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E40E50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20,4</w:t>
            </w:r>
            <w:r w:rsidR="00E40E50">
              <w:rPr>
                <w:rFonts w:ascii="Bookman Old Style" w:hAnsi="Bookman Old Style" w:cs="Arial"/>
                <w:sz w:val="22"/>
                <w:szCs w:val="22"/>
              </w:rPr>
              <w:t>9</w:t>
            </w: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3D2009" w:rsidRPr="003D2009" w:rsidTr="003D2009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S4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40 637,02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3 386,42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E40E50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15,0</w:t>
            </w:r>
            <w:r w:rsidR="00E40E50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</w:tbl>
    <w:p w:rsidR="00604F85" w:rsidRPr="000B6073" w:rsidRDefault="00604F85" w:rsidP="00604F85">
      <w:pPr>
        <w:spacing w:line="240" w:lineRule="atLeast"/>
        <w:jc w:val="both"/>
        <w:rPr>
          <w:rFonts w:ascii="Bookman Old Style" w:hAnsi="Bookman Old Style"/>
          <w:sz w:val="22"/>
          <w:szCs w:val="22"/>
        </w:rPr>
      </w:pPr>
    </w:p>
    <w:p w:rsidR="000B6073" w:rsidRPr="000B6073" w:rsidRDefault="000B6073" w:rsidP="00604F85">
      <w:pPr>
        <w:spacing w:line="240" w:lineRule="atLeast"/>
        <w:jc w:val="both"/>
        <w:rPr>
          <w:rFonts w:ascii="Bookman Old Style" w:hAnsi="Bookman Old Style"/>
          <w:sz w:val="22"/>
          <w:szCs w:val="22"/>
        </w:rPr>
      </w:pPr>
    </w:p>
    <w:p w:rsidR="003D2009" w:rsidRPr="000B6073" w:rsidRDefault="003D2009" w:rsidP="00604F85">
      <w:pPr>
        <w:spacing w:line="240" w:lineRule="atLeast"/>
        <w:jc w:val="both"/>
        <w:rPr>
          <w:rFonts w:ascii="Bookman Old Style" w:hAnsi="Bookman Old Style"/>
          <w:sz w:val="22"/>
          <w:szCs w:val="22"/>
        </w:rPr>
      </w:pPr>
      <w:r w:rsidRPr="000B6073">
        <w:rPr>
          <w:rFonts w:ascii="Bookman Old Style" w:hAnsi="Bookman Old Style"/>
          <w:sz w:val="22"/>
          <w:szCs w:val="22"/>
        </w:rPr>
        <w:t>W okresie od dnia 1 maja 2023 roku</w:t>
      </w:r>
    </w:p>
    <w:p w:rsidR="003D2009" w:rsidRPr="000B6073" w:rsidRDefault="003D2009" w:rsidP="00604F85">
      <w:pPr>
        <w:spacing w:line="240" w:lineRule="atLeast"/>
        <w:jc w:val="both"/>
        <w:rPr>
          <w:rFonts w:ascii="Bookman Old Style" w:hAnsi="Bookman Old Style"/>
          <w:sz w:val="22"/>
          <w:szCs w:val="22"/>
        </w:rPr>
      </w:pPr>
    </w:p>
    <w:tbl>
      <w:tblPr>
        <w:tblW w:w="5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60"/>
        <w:gridCol w:w="1350"/>
        <w:gridCol w:w="1339"/>
        <w:gridCol w:w="1660"/>
      </w:tblGrid>
      <w:tr w:rsidR="003D2009" w:rsidRPr="003D2009" w:rsidTr="003D2009">
        <w:trPr>
          <w:trHeight w:val="85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Lp.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09" w:rsidRPr="003D2009" w:rsidRDefault="003D2009" w:rsidP="003D200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Grupa taryfowa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09" w:rsidRPr="003D2009" w:rsidRDefault="003D2009" w:rsidP="003D200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Stawki opłat stałych za usługi przesyłowe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09" w:rsidRPr="003D2009" w:rsidRDefault="003D2009" w:rsidP="003D200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Stawki opłat zmiennych za usługi przesyłowe</w:t>
            </w:r>
          </w:p>
        </w:tc>
      </w:tr>
      <w:tr w:rsidR="003D2009" w:rsidRPr="003D2009" w:rsidTr="003D2009">
        <w:trPr>
          <w:trHeight w:val="264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09" w:rsidRPr="003D2009" w:rsidRDefault="003D2009" w:rsidP="003D2009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09" w:rsidRPr="003D2009" w:rsidRDefault="003D2009" w:rsidP="003D2009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zł/MW/rok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zł/MW/m-c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zł/GJ</w:t>
            </w:r>
          </w:p>
        </w:tc>
      </w:tr>
      <w:tr w:rsidR="003D2009" w:rsidRPr="003D2009" w:rsidTr="003D2009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S1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60 250,06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5 020,84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E40E50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21,3</w:t>
            </w:r>
            <w:r w:rsidR="00E40E50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3D2009" w:rsidRPr="003D2009" w:rsidTr="003D2009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S3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55 836,93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4 653,08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E40E50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19,</w:t>
            </w:r>
            <w:r w:rsidR="00E40E50">
              <w:rPr>
                <w:rFonts w:ascii="Bookman Old Style" w:hAnsi="Bookman Old Style" w:cs="Arial"/>
                <w:sz w:val="22"/>
                <w:szCs w:val="22"/>
              </w:rPr>
              <w:t>20</w:t>
            </w: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3D2009" w:rsidRPr="003D2009" w:rsidTr="003D2009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S4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36 723,76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3D2009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3 060,31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09" w:rsidRPr="003D2009" w:rsidRDefault="003D2009" w:rsidP="00E40E50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3D2009">
              <w:rPr>
                <w:rFonts w:ascii="Bookman Old Style" w:hAnsi="Bookman Old Style" w:cs="Arial"/>
                <w:sz w:val="22"/>
                <w:szCs w:val="22"/>
              </w:rPr>
              <w:t>13,6</w:t>
            </w:r>
            <w:r w:rsidR="00E40E50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3D2009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</w:tbl>
    <w:p w:rsidR="003D2009" w:rsidRPr="000B6073" w:rsidRDefault="003D2009" w:rsidP="00604F85">
      <w:pPr>
        <w:spacing w:line="240" w:lineRule="atLeast"/>
        <w:jc w:val="both"/>
        <w:rPr>
          <w:rFonts w:ascii="Bookman Old Style" w:hAnsi="Bookman Old Style"/>
          <w:sz w:val="22"/>
          <w:szCs w:val="22"/>
        </w:rPr>
      </w:pPr>
    </w:p>
    <w:p w:rsidR="003D2009" w:rsidRDefault="00E40E50" w:rsidP="00604F85">
      <w:pPr>
        <w:spacing w:line="24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Odbiorcy z grup taryfowych S1, S3 i S4 będą obciążani również za zakupione przez Przedsiębiorstwo energetyczne ciepło w postaci gorącej wody według cen zawartych w taryfie przedsiębiorstwa wytwórczego (ceny za zamówioną moc cieplną</w:t>
      </w:r>
      <w:r w:rsidR="0008630F">
        <w:rPr>
          <w:rFonts w:ascii="Bookman Old Style" w:hAnsi="Bookman Old Style"/>
          <w:sz w:val="22"/>
          <w:szCs w:val="22"/>
        </w:rPr>
        <w:t>, ciepło i nośnik ciepła).</w:t>
      </w:r>
    </w:p>
    <w:p w:rsidR="0008630F" w:rsidRPr="000B6073" w:rsidRDefault="0008630F" w:rsidP="00604F85">
      <w:pPr>
        <w:spacing w:line="240" w:lineRule="atLeast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2D1CE6" w:rsidRPr="000B6073" w:rsidRDefault="002D1CE6" w:rsidP="000B6073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Bookman Old Style" w:hAnsi="Bookman Old Style"/>
          <w:sz w:val="22"/>
          <w:szCs w:val="22"/>
        </w:rPr>
      </w:pPr>
      <w:r w:rsidRPr="000B6073">
        <w:rPr>
          <w:rFonts w:ascii="Bookman Old Style" w:hAnsi="Bookman Old Style"/>
          <w:sz w:val="22"/>
          <w:szCs w:val="22"/>
        </w:rPr>
        <w:t>Pozostałe zapisy Taryfy dla ciepła nie ulegają zmianie.</w:t>
      </w:r>
    </w:p>
    <w:sectPr w:rsidR="002D1CE6" w:rsidRPr="000B6073" w:rsidSect="00CE1AF9">
      <w:footerReference w:type="default" r:id="rId8"/>
      <w:type w:val="continuous"/>
      <w:pgSz w:w="11907" w:h="16840" w:code="9"/>
      <w:pgMar w:top="1418" w:right="1021" w:bottom="992" w:left="1021" w:header="709" w:footer="737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DB" w:rsidRDefault="008676DB">
      <w:r>
        <w:separator/>
      </w:r>
    </w:p>
  </w:endnote>
  <w:endnote w:type="continuationSeparator" w:id="0">
    <w:p w:rsidR="008676DB" w:rsidRDefault="0086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E3" w:rsidRDefault="002773E3">
    <w:pPr>
      <w:pStyle w:val="Stopka"/>
      <w:framePr w:w="855" w:h="353" w:hRule="exact" w:wrap="auto" w:vAnchor="text" w:hAnchor="page" w:x="5778" w:y="9"/>
      <w:jc w:val="center"/>
      <w:rPr>
        <w:rStyle w:val="Numerstrony"/>
        <w:sz w:val="26"/>
      </w:rPr>
    </w:pPr>
  </w:p>
  <w:p w:rsidR="002773E3" w:rsidRDefault="002773E3" w:rsidP="00CE1A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DB" w:rsidRDefault="008676DB">
      <w:r>
        <w:separator/>
      </w:r>
    </w:p>
  </w:footnote>
  <w:footnote w:type="continuationSeparator" w:id="0">
    <w:p w:rsidR="008676DB" w:rsidRDefault="0086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8D5AE6"/>
    <w:multiLevelType w:val="singleLevel"/>
    <w:tmpl w:val="EF6C93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BC173B2"/>
    <w:multiLevelType w:val="hybridMultilevel"/>
    <w:tmpl w:val="CC743CD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C38E3"/>
    <w:multiLevelType w:val="hybridMultilevel"/>
    <w:tmpl w:val="24E02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4A850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37AF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4DE0482D"/>
    <w:multiLevelType w:val="singleLevel"/>
    <w:tmpl w:val="53A8D41E"/>
    <w:lvl w:ilvl="0">
      <w:start w:val="1"/>
      <w:numFmt w:val="decimal"/>
      <w:lvlText w:val="%1."/>
      <w:legacy w:legacy="1" w:legacySpace="0" w:legacyIndent="360"/>
      <w:lvlJc w:val="left"/>
      <w:pPr>
        <w:ind w:left="274" w:hanging="360"/>
      </w:pPr>
      <w:rPr>
        <w:b w:val="0"/>
        <w:i w:val="0"/>
        <w:sz w:val="26"/>
      </w:rPr>
    </w:lvl>
  </w:abstractNum>
  <w:abstractNum w:abstractNumId="6" w15:restartNumberingAfterBreak="0">
    <w:nsid w:val="50E057C9"/>
    <w:multiLevelType w:val="hybridMultilevel"/>
    <w:tmpl w:val="16E22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80B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B20A1"/>
    <w:multiLevelType w:val="hybridMultilevel"/>
    <w:tmpl w:val="1A0A6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C3C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503F4E"/>
    <w:multiLevelType w:val="singleLevel"/>
    <w:tmpl w:val="FFFFFFFF"/>
    <w:lvl w:ilvl="0">
      <w:numFmt w:val="decimal"/>
      <w:pStyle w:val="Nagwek3"/>
      <w:lvlText w:val="%1"/>
      <w:legacy w:legacy="1" w:legacySpace="0" w:legacyIndent="0"/>
      <w:lvlJc w:val="left"/>
    </w:lvl>
  </w:abstractNum>
  <w:abstractNum w:abstractNumId="10" w15:restartNumberingAfterBreak="0">
    <w:nsid w:val="783B2F47"/>
    <w:multiLevelType w:val="hybridMultilevel"/>
    <w:tmpl w:val="0026F720"/>
    <w:lvl w:ilvl="0" w:tplc="54F80B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1A7299"/>
    <w:multiLevelType w:val="singleLevel"/>
    <w:tmpl w:val="6FDCD53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1D"/>
    <w:rsid w:val="00020D1E"/>
    <w:rsid w:val="00022885"/>
    <w:rsid w:val="00045B07"/>
    <w:rsid w:val="00053AAD"/>
    <w:rsid w:val="000600F6"/>
    <w:rsid w:val="0006312E"/>
    <w:rsid w:val="0007287D"/>
    <w:rsid w:val="0008630F"/>
    <w:rsid w:val="000A2B69"/>
    <w:rsid w:val="000A46A6"/>
    <w:rsid w:val="000B513F"/>
    <w:rsid w:val="000B6073"/>
    <w:rsid w:val="000C29FA"/>
    <w:rsid w:val="000C66F2"/>
    <w:rsid w:val="000C6A28"/>
    <w:rsid w:val="000D22C6"/>
    <w:rsid w:val="000D7E65"/>
    <w:rsid w:val="000D7F87"/>
    <w:rsid w:val="000F642F"/>
    <w:rsid w:val="000F773A"/>
    <w:rsid w:val="000F7B43"/>
    <w:rsid w:val="00100DF1"/>
    <w:rsid w:val="00104217"/>
    <w:rsid w:val="00106C30"/>
    <w:rsid w:val="0011478F"/>
    <w:rsid w:val="001168CE"/>
    <w:rsid w:val="00116E7B"/>
    <w:rsid w:val="00133DE9"/>
    <w:rsid w:val="00143E72"/>
    <w:rsid w:val="00146807"/>
    <w:rsid w:val="001501E1"/>
    <w:rsid w:val="0016124C"/>
    <w:rsid w:val="001656EC"/>
    <w:rsid w:val="001673A8"/>
    <w:rsid w:val="00191D83"/>
    <w:rsid w:val="00197AFD"/>
    <w:rsid w:val="001A762D"/>
    <w:rsid w:val="001B01E3"/>
    <w:rsid w:val="001C518C"/>
    <w:rsid w:val="001E2348"/>
    <w:rsid w:val="001E677C"/>
    <w:rsid w:val="001F1BFE"/>
    <w:rsid w:val="001F3044"/>
    <w:rsid w:val="001F40DF"/>
    <w:rsid w:val="001F7E8E"/>
    <w:rsid w:val="00203279"/>
    <w:rsid w:val="00221CC4"/>
    <w:rsid w:val="00224205"/>
    <w:rsid w:val="00234F47"/>
    <w:rsid w:val="00245554"/>
    <w:rsid w:val="00270512"/>
    <w:rsid w:val="002734F1"/>
    <w:rsid w:val="002773E3"/>
    <w:rsid w:val="002807FF"/>
    <w:rsid w:val="00295CB8"/>
    <w:rsid w:val="002A3A47"/>
    <w:rsid w:val="002B0379"/>
    <w:rsid w:val="002B1CDA"/>
    <w:rsid w:val="002B6EC5"/>
    <w:rsid w:val="002C5CC6"/>
    <w:rsid w:val="002D1C1D"/>
    <w:rsid w:val="002D1CE6"/>
    <w:rsid w:val="002D6E92"/>
    <w:rsid w:val="002E3015"/>
    <w:rsid w:val="002E72FF"/>
    <w:rsid w:val="002E7BC6"/>
    <w:rsid w:val="002F4B40"/>
    <w:rsid w:val="002F5C95"/>
    <w:rsid w:val="002F5D27"/>
    <w:rsid w:val="003046FF"/>
    <w:rsid w:val="00322B50"/>
    <w:rsid w:val="00387939"/>
    <w:rsid w:val="003950C8"/>
    <w:rsid w:val="00397AAB"/>
    <w:rsid w:val="003C3439"/>
    <w:rsid w:val="003C46F3"/>
    <w:rsid w:val="003D2009"/>
    <w:rsid w:val="00405AD9"/>
    <w:rsid w:val="00421082"/>
    <w:rsid w:val="00422974"/>
    <w:rsid w:val="004245CD"/>
    <w:rsid w:val="004356A3"/>
    <w:rsid w:val="0044091D"/>
    <w:rsid w:val="004523A1"/>
    <w:rsid w:val="0046053B"/>
    <w:rsid w:val="00477428"/>
    <w:rsid w:val="00482AF3"/>
    <w:rsid w:val="00485619"/>
    <w:rsid w:val="004939CA"/>
    <w:rsid w:val="004B3F39"/>
    <w:rsid w:val="004B47E3"/>
    <w:rsid w:val="004B7ED6"/>
    <w:rsid w:val="004C6D6B"/>
    <w:rsid w:val="004C6F80"/>
    <w:rsid w:val="004D0A1C"/>
    <w:rsid w:val="004E5539"/>
    <w:rsid w:val="004E6F1E"/>
    <w:rsid w:val="004F3701"/>
    <w:rsid w:val="00500B51"/>
    <w:rsid w:val="0050259B"/>
    <w:rsid w:val="005030CE"/>
    <w:rsid w:val="00503354"/>
    <w:rsid w:val="00506655"/>
    <w:rsid w:val="00517483"/>
    <w:rsid w:val="0052083B"/>
    <w:rsid w:val="00523E19"/>
    <w:rsid w:val="00526458"/>
    <w:rsid w:val="005277B5"/>
    <w:rsid w:val="00532D21"/>
    <w:rsid w:val="00562C14"/>
    <w:rsid w:val="00563A86"/>
    <w:rsid w:val="005661C0"/>
    <w:rsid w:val="00566A1B"/>
    <w:rsid w:val="00572DC0"/>
    <w:rsid w:val="005778FA"/>
    <w:rsid w:val="005860FC"/>
    <w:rsid w:val="005A3627"/>
    <w:rsid w:val="005B0B03"/>
    <w:rsid w:val="005B0D5A"/>
    <w:rsid w:val="005C3F19"/>
    <w:rsid w:val="00601B06"/>
    <w:rsid w:val="00601CB4"/>
    <w:rsid w:val="006021D3"/>
    <w:rsid w:val="00604F85"/>
    <w:rsid w:val="00614503"/>
    <w:rsid w:val="00634658"/>
    <w:rsid w:val="00637B40"/>
    <w:rsid w:val="006449B1"/>
    <w:rsid w:val="00655975"/>
    <w:rsid w:val="0066470F"/>
    <w:rsid w:val="00670B34"/>
    <w:rsid w:val="0067779E"/>
    <w:rsid w:val="00696CD1"/>
    <w:rsid w:val="00697F30"/>
    <w:rsid w:val="006A0F03"/>
    <w:rsid w:val="006A6903"/>
    <w:rsid w:val="006A7544"/>
    <w:rsid w:val="006C1C6F"/>
    <w:rsid w:val="006C40D4"/>
    <w:rsid w:val="006D61D8"/>
    <w:rsid w:val="006E0CB7"/>
    <w:rsid w:val="006F3675"/>
    <w:rsid w:val="00700A2A"/>
    <w:rsid w:val="00714F8A"/>
    <w:rsid w:val="007167F8"/>
    <w:rsid w:val="00727366"/>
    <w:rsid w:val="00747567"/>
    <w:rsid w:val="00753C4C"/>
    <w:rsid w:val="00761C15"/>
    <w:rsid w:val="00761DC8"/>
    <w:rsid w:val="007769C4"/>
    <w:rsid w:val="00794018"/>
    <w:rsid w:val="007B0469"/>
    <w:rsid w:val="007D1692"/>
    <w:rsid w:val="007D5DD0"/>
    <w:rsid w:val="007F04FD"/>
    <w:rsid w:val="007F1B64"/>
    <w:rsid w:val="007F4CDB"/>
    <w:rsid w:val="007F7557"/>
    <w:rsid w:val="007F7D9C"/>
    <w:rsid w:val="0080070A"/>
    <w:rsid w:val="00804B49"/>
    <w:rsid w:val="008101E8"/>
    <w:rsid w:val="00810920"/>
    <w:rsid w:val="008122AE"/>
    <w:rsid w:val="00813C47"/>
    <w:rsid w:val="00814888"/>
    <w:rsid w:val="00815AB6"/>
    <w:rsid w:val="0083700B"/>
    <w:rsid w:val="008676DB"/>
    <w:rsid w:val="00873B5C"/>
    <w:rsid w:val="00873FCD"/>
    <w:rsid w:val="00874626"/>
    <w:rsid w:val="00876BA6"/>
    <w:rsid w:val="00885929"/>
    <w:rsid w:val="0089589F"/>
    <w:rsid w:val="008A0564"/>
    <w:rsid w:val="008A29D0"/>
    <w:rsid w:val="008A2E26"/>
    <w:rsid w:val="008A3F8D"/>
    <w:rsid w:val="008A692E"/>
    <w:rsid w:val="008C2222"/>
    <w:rsid w:val="008C43F7"/>
    <w:rsid w:val="008D0F38"/>
    <w:rsid w:val="008D3D73"/>
    <w:rsid w:val="008D5FEA"/>
    <w:rsid w:val="008E1DCD"/>
    <w:rsid w:val="008F3233"/>
    <w:rsid w:val="008F5450"/>
    <w:rsid w:val="009042A0"/>
    <w:rsid w:val="00914C85"/>
    <w:rsid w:val="00926BB1"/>
    <w:rsid w:val="0097006C"/>
    <w:rsid w:val="009B269A"/>
    <w:rsid w:val="009B7957"/>
    <w:rsid w:val="009C17EE"/>
    <w:rsid w:val="009F01F9"/>
    <w:rsid w:val="009F18B4"/>
    <w:rsid w:val="009F6915"/>
    <w:rsid w:val="00A000D1"/>
    <w:rsid w:val="00A17177"/>
    <w:rsid w:val="00A22155"/>
    <w:rsid w:val="00A2448C"/>
    <w:rsid w:val="00A27B43"/>
    <w:rsid w:val="00A5059F"/>
    <w:rsid w:val="00A50BDE"/>
    <w:rsid w:val="00A5475D"/>
    <w:rsid w:val="00A66C70"/>
    <w:rsid w:val="00A67A2B"/>
    <w:rsid w:val="00A720A3"/>
    <w:rsid w:val="00A7469E"/>
    <w:rsid w:val="00A75B21"/>
    <w:rsid w:val="00A81FAA"/>
    <w:rsid w:val="00A854D6"/>
    <w:rsid w:val="00A85598"/>
    <w:rsid w:val="00A96969"/>
    <w:rsid w:val="00AA14D9"/>
    <w:rsid w:val="00AB58DB"/>
    <w:rsid w:val="00AD3764"/>
    <w:rsid w:val="00AD696F"/>
    <w:rsid w:val="00AE10D4"/>
    <w:rsid w:val="00AF0472"/>
    <w:rsid w:val="00AF49D3"/>
    <w:rsid w:val="00AF4DF7"/>
    <w:rsid w:val="00AF5D0E"/>
    <w:rsid w:val="00B0248B"/>
    <w:rsid w:val="00B11E0D"/>
    <w:rsid w:val="00B215BC"/>
    <w:rsid w:val="00B358D6"/>
    <w:rsid w:val="00B50FA0"/>
    <w:rsid w:val="00B54A63"/>
    <w:rsid w:val="00B575CE"/>
    <w:rsid w:val="00B700F3"/>
    <w:rsid w:val="00B803C1"/>
    <w:rsid w:val="00B81D00"/>
    <w:rsid w:val="00B824A4"/>
    <w:rsid w:val="00B827F3"/>
    <w:rsid w:val="00B924D8"/>
    <w:rsid w:val="00B94581"/>
    <w:rsid w:val="00B9564A"/>
    <w:rsid w:val="00BA49E4"/>
    <w:rsid w:val="00BA6FC0"/>
    <w:rsid w:val="00BB1B54"/>
    <w:rsid w:val="00BB30B4"/>
    <w:rsid w:val="00BB4121"/>
    <w:rsid w:val="00BC6096"/>
    <w:rsid w:val="00BC677A"/>
    <w:rsid w:val="00BD208E"/>
    <w:rsid w:val="00BE56CE"/>
    <w:rsid w:val="00BF1C6E"/>
    <w:rsid w:val="00BF55F7"/>
    <w:rsid w:val="00BF744A"/>
    <w:rsid w:val="00C0681E"/>
    <w:rsid w:val="00C1619B"/>
    <w:rsid w:val="00C1653F"/>
    <w:rsid w:val="00C34617"/>
    <w:rsid w:val="00C47415"/>
    <w:rsid w:val="00C529E3"/>
    <w:rsid w:val="00C52D5B"/>
    <w:rsid w:val="00C7786C"/>
    <w:rsid w:val="00C83832"/>
    <w:rsid w:val="00C97983"/>
    <w:rsid w:val="00CA03EF"/>
    <w:rsid w:val="00CB3627"/>
    <w:rsid w:val="00CB6EAF"/>
    <w:rsid w:val="00CD5B3F"/>
    <w:rsid w:val="00CE1AF9"/>
    <w:rsid w:val="00CF731D"/>
    <w:rsid w:val="00D03F8D"/>
    <w:rsid w:val="00D06568"/>
    <w:rsid w:val="00D27772"/>
    <w:rsid w:val="00D42DF6"/>
    <w:rsid w:val="00D438E3"/>
    <w:rsid w:val="00D50731"/>
    <w:rsid w:val="00D51340"/>
    <w:rsid w:val="00D518E0"/>
    <w:rsid w:val="00D73690"/>
    <w:rsid w:val="00D85467"/>
    <w:rsid w:val="00D9018B"/>
    <w:rsid w:val="00DC0DD4"/>
    <w:rsid w:val="00DD6A1E"/>
    <w:rsid w:val="00DE357D"/>
    <w:rsid w:val="00DE5823"/>
    <w:rsid w:val="00DF522E"/>
    <w:rsid w:val="00DF74CE"/>
    <w:rsid w:val="00E102BE"/>
    <w:rsid w:val="00E126D5"/>
    <w:rsid w:val="00E40E50"/>
    <w:rsid w:val="00E532A6"/>
    <w:rsid w:val="00E55873"/>
    <w:rsid w:val="00E712B5"/>
    <w:rsid w:val="00E95403"/>
    <w:rsid w:val="00EB469B"/>
    <w:rsid w:val="00EB55C9"/>
    <w:rsid w:val="00ED3265"/>
    <w:rsid w:val="00F04F5A"/>
    <w:rsid w:val="00F11220"/>
    <w:rsid w:val="00F11BED"/>
    <w:rsid w:val="00F1358C"/>
    <w:rsid w:val="00F156E7"/>
    <w:rsid w:val="00F240B0"/>
    <w:rsid w:val="00F25C48"/>
    <w:rsid w:val="00F31715"/>
    <w:rsid w:val="00F319FB"/>
    <w:rsid w:val="00F4735A"/>
    <w:rsid w:val="00F547F4"/>
    <w:rsid w:val="00F60552"/>
    <w:rsid w:val="00F714C1"/>
    <w:rsid w:val="00F7738F"/>
    <w:rsid w:val="00F90EFB"/>
    <w:rsid w:val="00FA600D"/>
    <w:rsid w:val="00FB39FA"/>
    <w:rsid w:val="00FC2937"/>
    <w:rsid w:val="00FE55D6"/>
    <w:rsid w:val="00FF2266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539BAF9D-408C-47F6-9AFD-BD9FC3FE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tabs>
        <w:tab w:val="left" w:pos="360"/>
      </w:tabs>
      <w:spacing w:line="360" w:lineRule="auto"/>
      <w:ind w:left="360" w:hanging="360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both"/>
      <w:outlineLvl w:val="6"/>
    </w:pPr>
    <w:rPr>
      <w:b/>
      <w:sz w:val="26"/>
    </w:rPr>
  </w:style>
  <w:style w:type="paragraph" w:styleId="Nagwek8">
    <w:name w:val="heading 8"/>
    <w:basedOn w:val="Normalny"/>
    <w:next w:val="Normalny"/>
    <w:qFormat/>
    <w:pPr>
      <w:keepNext/>
      <w:ind w:firstLine="540"/>
      <w:jc w:val="both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  <w:sz w:val="24"/>
    </w:rPr>
  </w:style>
  <w:style w:type="paragraph" w:customStyle="1" w:styleId="Tekstpodstawowy22">
    <w:name w:val="Tekst podstawowy 22"/>
    <w:basedOn w:val="Normalny"/>
    <w:pPr>
      <w:ind w:left="705"/>
      <w:jc w:val="both"/>
    </w:pPr>
    <w:rPr>
      <w:sz w:val="26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4248"/>
      <w:jc w:val="both"/>
    </w:pPr>
    <w:rPr>
      <w:sz w:val="26"/>
    </w:rPr>
  </w:style>
  <w:style w:type="paragraph" w:styleId="NormalnyWeb">
    <w:name w:val="Normal (Web)"/>
    <w:basedOn w:val="Normalny"/>
    <w:rsid w:val="00C8383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C3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939CA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basedOn w:val="Domylnaczcionkaakapitu"/>
    <w:rsid w:val="0016124C"/>
  </w:style>
  <w:style w:type="character" w:customStyle="1" w:styleId="luchili">
    <w:name w:val="luc_hili"/>
    <w:basedOn w:val="Domylnaczcionkaakapitu"/>
    <w:rsid w:val="0016124C"/>
  </w:style>
  <w:style w:type="character" w:styleId="Hipercze">
    <w:name w:val="Hyperlink"/>
    <w:basedOn w:val="Domylnaczcionkaakapitu"/>
    <w:uiPriority w:val="99"/>
    <w:unhideWhenUsed/>
    <w:rsid w:val="00116E7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ACFFC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3AAF-83AD-48D4-95F9-CE184328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podstawowy</vt:lpstr>
    </vt:vector>
  </TitlesOfParts>
  <Company>POLINVEST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podstawowy</dc:title>
  <dc:subject/>
  <dc:creator>Artur Sadowski</dc:creator>
  <cp:keywords/>
  <cp:lastModifiedBy>Wacław Kałużny</cp:lastModifiedBy>
  <cp:revision>3</cp:revision>
  <cp:lastPrinted>2022-12-20T07:12:00Z</cp:lastPrinted>
  <dcterms:created xsi:type="dcterms:W3CDTF">2023-01-05T09:13:00Z</dcterms:created>
  <dcterms:modified xsi:type="dcterms:W3CDTF">2023-01-10T13:03:00Z</dcterms:modified>
</cp:coreProperties>
</file>